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23FEC9E" w:rsidR="001807AD" w:rsidRDefault="00170D80">
      <w:r>
        <w:t xml:space="preserve">Modeled </w:t>
      </w:r>
      <w:r w:rsidR="00CD4236">
        <w:t xml:space="preserve">on </w:t>
      </w:r>
      <w:r>
        <w:t>our Nonprofit Effectiveness Grant Program, The Facing Change version is designed to support the internal organizational journey</w:t>
      </w:r>
      <w:r w:rsidR="005820B1">
        <w:t>s</w:t>
      </w:r>
      <w:r>
        <w:t xml:space="preserve"> specific to small and grassroots nonprofit organizations.</w:t>
      </w:r>
    </w:p>
    <w:p w14:paraId="3F34C1DE" w14:textId="738F5BCE" w:rsidR="00BB0F2C" w:rsidRDefault="00BB0F2C">
      <w:r>
        <w:t xml:space="preserve">Small and grassroots nonprofit organizations often start and run programs without operational infrastructure or support. Building a strong internal foundation can lead to increased support and sustainable programming for </w:t>
      </w:r>
      <w:r w:rsidR="00FF7ED0">
        <w:t>these</w:t>
      </w:r>
      <w:r>
        <w:t xml:space="preserve"> organizations. The goal of the Facing Change Nonprofit Effectiveness Grant Program is to fund one-time projects that will strengthen an organization’s operations and impact. </w:t>
      </w:r>
    </w:p>
    <w:p w14:paraId="00000005" w14:textId="2AD858DC" w:rsidR="001807AD" w:rsidRDefault="00170D80">
      <w:r>
        <w:t>We anticipate making $700,000 in investments over the next 18 months. Due to the nature of the funding for this program, only nonprofits based in and serving the City of Worcester are eligible to apply</w:t>
      </w:r>
      <w:sdt>
        <w:sdtPr>
          <w:tag w:val="goog_rdk_2"/>
          <w:id w:val="813175499"/>
        </w:sdtPr>
        <w:sdtContent>
          <w:r>
            <w:t>.</w:t>
          </w:r>
        </w:sdtContent>
      </w:sdt>
    </w:p>
    <w:p w14:paraId="00000006" w14:textId="77777777" w:rsidR="001807AD" w:rsidRDefault="00170D80">
      <w:pPr>
        <w:rPr>
          <w:b/>
          <w:bCs/>
        </w:rPr>
      </w:pPr>
      <w:r>
        <w:rPr>
          <w:b/>
          <w:bCs/>
        </w:rPr>
        <w:t>Eligible Organizations</w:t>
      </w:r>
    </w:p>
    <w:p w14:paraId="00000007" w14:textId="77777777" w:rsidR="001807AD" w:rsidRDefault="00170D80">
      <w:pPr>
        <w:numPr>
          <w:ilvl w:val="0"/>
          <w:numId w:val="4"/>
        </w:numPr>
        <w:pBdr>
          <w:top w:val="nil"/>
          <w:left w:val="nil"/>
          <w:bottom w:val="nil"/>
          <w:right w:val="nil"/>
          <w:between w:val="nil"/>
        </w:pBdr>
        <w:spacing w:after="0"/>
      </w:pPr>
      <w:r>
        <w:rPr>
          <w:color w:val="000000"/>
        </w:rPr>
        <w:t>501(c)(3) nonprofit organizations or those who are fiscally sponsored</w:t>
      </w:r>
    </w:p>
    <w:p w14:paraId="00000008" w14:textId="77777777" w:rsidR="001807AD" w:rsidRDefault="00170D80">
      <w:pPr>
        <w:numPr>
          <w:ilvl w:val="0"/>
          <w:numId w:val="4"/>
        </w:numPr>
        <w:pBdr>
          <w:top w:val="nil"/>
          <w:left w:val="nil"/>
          <w:bottom w:val="nil"/>
          <w:right w:val="nil"/>
          <w:between w:val="nil"/>
        </w:pBdr>
        <w:spacing w:after="0"/>
      </w:pPr>
      <w:r>
        <w:rPr>
          <w:color w:val="000000"/>
        </w:rPr>
        <w:t>Annual operating budget under $500,000 (</w:t>
      </w:r>
      <w:proofErr w:type="gramStart"/>
      <w:r>
        <w:rPr>
          <w:color w:val="000000"/>
        </w:rPr>
        <w:t>3 year</w:t>
      </w:r>
      <w:proofErr w:type="gramEnd"/>
      <w:r>
        <w:rPr>
          <w:color w:val="000000"/>
        </w:rPr>
        <w:t xml:space="preserve"> average that is $500,000 or under)</w:t>
      </w:r>
    </w:p>
    <w:p w14:paraId="0FF7A742" w14:textId="59BE6ED9" w:rsidR="00BB0F2C" w:rsidRDefault="00170D80" w:rsidP="00BB0F2C">
      <w:pPr>
        <w:numPr>
          <w:ilvl w:val="0"/>
          <w:numId w:val="4"/>
        </w:numPr>
        <w:pBdr>
          <w:top w:val="nil"/>
          <w:left w:val="nil"/>
          <w:bottom w:val="nil"/>
          <w:right w:val="nil"/>
          <w:between w:val="nil"/>
        </w:pBdr>
      </w:pPr>
      <w:r>
        <w:rPr>
          <w:color w:val="000000"/>
        </w:rPr>
        <w:t>Based in and serving residents of the City of Worcester (your physical address must be in the City of Worcester)</w:t>
      </w:r>
    </w:p>
    <w:p w14:paraId="0000000A" w14:textId="77777777" w:rsidR="001807AD" w:rsidRDefault="00170D80">
      <w:pPr>
        <w:rPr>
          <w:b/>
          <w:bCs/>
        </w:rPr>
      </w:pPr>
      <w:r>
        <w:rPr>
          <w:b/>
          <w:bCs/>
        </w:rPr>
        <w:t>Ineligible Requests</w:t>
      </w:r>
    </w:p>
    <w:p w14:paraId="0000000B" w14:textId="77777777" w:rsidR="001807AD" w:rsidRDefault="00170D80">
      <w:pPr>
        <w:numPr>
          <w:ilvl w:val="0"/>
          <w:numId w:val="1"/>
        </w:numPr>
        <w:pBdr>
          <w:top w:val="nil"/>
          <w:left w:val="nil"/>
          <w:bottom w:val="nil"/>
          <w:right w:val="nil"/>
          <w:between w:val="nil"/>
        </w:pBdr>
        <w:spacing w:after="0"/>
      </w:pPr>
      <w:r>
        <w:rPr>
          <w:color w:val="000000"/>
        </w:rPr>
        <w:t>General operating</w:t>
      </w:r>
    </w:p>
    <w:p w14:paraId="0000000C" w14:textId="77777777" w:rsidR="001807AD" w:rsidRDefault="00170D80">
      <w:pPr>
        <w:numPr>
          <w:ilvl w:val="0"/>
          <w:numId w:val="1"/>
        </w:numPr>
        <w:pBdr>
          <w:top w:val="nil"/>
          <w:left w:val="nil"/>
          <w:bottom w:val="nil"/>
          <w:right w:val="nil"/>
          <w:between w:val="nil"/>
        </w:pBdr>
        <w:spacing w:after="0"/>
      </w:pPr>
      <w:r>
        <w:rPr>
          <w:color w:val="000000"/>
        </w:rPr>
        <w:t>Programming costs</w:t>
      </w:r>
    </w:p>
    <w:p w14:paraId="0000000D" w14:textId="77777777" w:rsidR="001807AD" w:rsidRDefault="00170D80">
      <w:pPr>
        <w:numPr>
          <w:ilvl w:val="0"/>
          <w:numId w:val="1"/>
        </w:numPr>
        <w:pBdr>
          <w:top w:val="nil"/>
          <w:left w:val="nil"/>
          <w:bottom w:val="nil"/>
          <w:right w:val="nil"/>
          <w:between w:val="nil"/>
        </w:pBdr>
        <w:spacing w:after="0"/>
      </w:pPr>
      <w:r>
        <w:rPr>
          <w:color w:val="000000"/>
        </w:rPr>
        <w:t>Capital campaigns</w:t>
      </w:r>
    </w:p>
    <w:p w14:paraId="0000000E" w14:textId="77777777" w:rsidR="001807AD" w:rsidRDefault="00170D80">
      <w:pPr>
        <w:numPr>
          <w:ilvl w:val="0"/>
          <w:numId w:val="1"/>
        </w:numPr>
        <w:pBdr>
          <w:top w:val="nil"/>
          <w:left w:val="nil"/>
          <w:bottom w:val="nil"/>
          <w:right w:val="nil"/>
          <w:between w:val="nil"/>
        </w:pBdr>
        <w:spacing w:after="0"/>
      </w:pPr>
      <w:r>
        <w:rPr>
          <w:color w:val="000000"/>
        </w:rPr>
        <w:t>Pilot projects (of a programmatic nature)</w:t>
      </w:r>
    </w:p>
    <w:p w14:paraId="0000000F" w14:textId="77777777" w:rsidR="001807AD" w:rsidRDefault="00170D80">
      <w:pPr>
        <w:numPr>
          <w:ilvl w:val="0"/>
          <w:numId w:val="1"/>
        </w:numPr>
        <w:pBdr>
          <w:top w:val="nil"/>
          <w:left w:val="nil"/>
          <w:bottom w:val="nil"/>
          <w:right w:val="nil"/>
          <w:between w:val="nil"/>
        </w:pBdr>
        <w:spacing w:after="0"/>
      </w:pPr>
      <w:r>
        <w:rPr>
          <w:color w:val="000000"/>
        </w:rPr>
        <w:t>Organizations located outside the City of Worcester</w:t>
      </w:r>
    </w:p>
    <w:p w14:paraId="00000011" w14:textId="72C6162D" w:rsidR="001807AD" w:rsidRPr="00BB0F2C" w:rsidRDefault="00BB0F2C" w:rsidP="00BB0F2C">
      <w:pPr>
        <w:numPr>
          <w:ilvl w:val="0"/>
          <w:numId w:val="1"/>
        </w:numPr>
        <w:pBdr>
          <w:top w:val="nil"/>
          <w:left w:val="nil"/>
          <w:bottom w:val="nil"/>
          <w:right w:val="nil"/>
          <w:between w:val="nil"/>
        </w:pBdr>
        <w:rPr>
          <w:color w:val="000000"/>
        </w:rPr>
      </w:pPr>
      <w:r>
        <w:rPr>
          <w:color w:val="000000"/>
        </w:rPr>
        <w:t xml:space="preserve">Businesses, individuals, or other organizations that are not </w:t>
      </w:r>
      <w:proofErr w:type="gramStart"/>
      <w:r>
        <w:rPr>
          <w:color w:val="000000"/>
        </w:rPr>
        <w:t>a 501c3</w:t>
      </w:r>
      <w:proofErr w:type="gramEnd"/>
    </w:p>
    <w:p w14:paraId="00000012" w14:textId="77777777" w:rsidR="001807AD" w:rsidRDefault="00170D80">
      <w:pPr>
        <w:rPr>
          <w:b/>
          <w:bCs/>
        </w:rPr>
      </w:pPr>
      <w:r>
        <w:rPr>
          <w:b/>
          <w:bCs/>
        </w:rPr>
        <w:t>Be sure to check out our other granting programs:</w:t>
      </w:r>
    </w:p>
    <w:p w14:paraId="00000013" w14:textId="4DCD64D0" w:rsidR="001807AD" w:rsidRDefault="00170D80">
      <w:pPr>
        <w:numPr>
          <w:ilvl w:val="0"/>
          <w:numId w:val="6"/>
        </w:numPr>
        <w:pBdr>
          <w:top w:val="nil"/>
          <w:left w:val="nil"/>
          <w:bottom w:val="nil"/>
          <w:right w:val="nil"/>
          <w:between w:val="nil"/>
        </w:pBdr>
        <w:spacing w:after="0"/>
      </w:pPr>
      <w:hyperlink r:id="rId8">
        <w:r>
          <w:rPr>
            <w:color w:val="467886"/>
            <w:u w:val="single"/>
          </w:rPr>
          <w:t>Nonprofit Effectiveness</w:t>
        </w:r>
      </w:hyperlink>
      <w:r>
        <w:rPr>
          <w:color w:val="000000"/>
        </w:rPr>
        <w:t xml:space="preserve"> (for organizations </w:t>
      </w:r>
      <w:r w:rsidR="007A69DD">
        <w:rPr>
          <w:color w:val="000000"/>
        </w:rPr>
        <w:t xml:space="preserve">of any size </w:t>
      </w:r>
      <w:r>
        <w:rPr>
          <w:color w:val="000000"/>
        </w:rPr>
        <w:t xml:space="preserve">serving </w:t>
      </w:r>
      <w:proofErr w:type="gramStart"/>
      <w:r>
        <w:rPr>
          <w:color w:val="000000"/>
        </w:rPr>
        <w:t xml:space="preserve">Worcester </w:t>
      </w:r>
      <w:r w:rsidR="009E2298">
        <w:rPr>
          <w:color w:val="000000"/>
        </w:rPr>
        <w:t>)</w:t>
      </w:r>
      <w:proofErr w:type="gramEnd"/>
    </w:p>
    <w:p w14:paraId="00000014" w14:textId="77777777" w:rsidR="001807AD" w:rsidRDefault="00170D80">
      <w:pPr>
        <w:numPr>
          <w:ilvl w:val="0"/>
          <w:numId w:val="6"/>
        </w:numPr>
        <w:pBdr>
          <w:top w:val="nil"/>
          <w:left w:val="nil"/>
          <w:bottom w:val="nil"/>
          <w:right w:val="nil"/>
          <w:between w:val="nil"/>
        </w:pBdr>
        <w:spacing w:after="0"/>
      </w:pPr>
      <w:hyperlink r:id="rId9">
        <w:r>
          <w:rPr>
            <w:color w:val="467886"/>
            <w:u w:val="single"/>
          </w:rPr>
          <w:t>Mergers &amp; Shared Services</w:t>
        </w:r>
      </w:hyperlink>
      <w:r>
        <w:rPr>
          <w:color w:val="000000"/>
        </w:rPr>
        <w:t xml:space="preserve"> (for support around mergers, shared services and permanent collaborations)</w:t>
      </w:r>
    </w:p>
    <w:p w14:paraId="00000015" w14:textId="2FA08A3B" w:rsidR="001807AD" w:rsidRPr="00BB0F2C" w:rsidRDefault="00170D80">
      <w:pPr>
        <w:numPr>
          <w:ilvl w:val="0"/>
          <w:numId w:val="6"/>
        </w:numPr>
        <w:pBdr>
          <w:top w:val="nil"/>
          <w:left w:val="nil"/>
          <w:bottom w:val="nil"/>
          <w:right w:val="nil"/>
          <w:between w:val="nil"/>
        </w:pBdr>
      </w:pPr>
      <w:r>
        <w:rPr>
          <w:color w:val="000000"/>
        </w:rPr>
        <w:t>Community Grant Program</w:t>
      </w:r>
      <w:r w:rsidR="009E2298">
        <w:rPr>
          <w:color w:val="000000"/>
        </w:rPr>
        <w:t>s</w:t>
      </w:r>
      <w:r>
        <w:rPr>
          <w:color w:val="000000"/>
        </w:rPr>
        <w:t xml:space="preserve"> (</w:t>
      </w:r>
      <w:r w:rsidR="009E2298">
        <w:rPr>
          <w:color w:val="000000"/>
        </w:rPr>
        <w:t xml:space="preserve">for </w:t>
      </w:r>
      <w:hyperlink r:id="rId10">
        <w:r>
          <w:rPr>
            <w:color w:val="467886"/>
            <w:u w:val="single"/>
          </w:rPr>
          <w:t>projects</w:t>
        </w:r>
      </w:hyperlink>
      <w:r>
        <w:rPr>
          <w:color w:val="000000"/>
        </w:rPr>
        <w:t xml:space="preserve"> and </w:t>
      </w:r>
      <w:hyperlink r:id="rId11">
        <w:r>
          <w:rPr>
            <w:color w:val="467886"/>
            <w:u w:val="single"/>
          </w:rPr>
          <w:t>general operating support</w:t>
        </w:r>
      </w:hyperlink>
      <w:r>
        <w:rPr>
          <w:color w:val="000000"/>
        </w:rPr>
        <w:t>)</w:t>
      </w:r>
    </w:p>
    <w:p w14:paraId="25024213" w14:textId="77777777" w:rsidR="00BB0F2C" w:rsidRDefault="00BB0F2C" w:rsidP="00BB0F2C">
      <w:pPr>
        <w:pBdr>
          <w:top w:val="nil"/>
          <w:left w:val="nil"/>
          <w:bottom w:val="nil"/>
          <w:right w:val="nil"/>
          <w:between w:val="nil"/>
        </w:pBdr>
        <w:rPr>
          <w:color w:val="000000"/>
        </w:rPr>
      </w:pPr>
    </w:p>
    <w:p w14:paraId="3A55F761" w14:textId="77777777" w:rsidR="00BB0F2C" w:rsidRDefault="00BB0F2C" w:rsidP="00BB0F2C">
      <w:pPr>
        <w:pBdr>
          <w:top w:val="nil"/>
          <w:left w:val="nil"/>
          <w:bottom w:val="nil"/>
          <w:right w:val="nil"/>
          <w:between w:val="nil"/>
        </w:pBdr>
      </w:pPr>
    </w:p>
    <w:p w14:paraId="00000016" w14:textId="77777777" w:rsidR="001807AD" w:rsidRDefault="00170D80">
      <w:r>
        <w:rPr>
          <w:b/>
          <w:bCs/>
        </w:rPr>
        <w:t>Areas of Support</w:t>
      </w:r>
    </w:p>
    <w:p w14:paraId="67F3FABB" w14:textId="584B3D70" w:rsidR="00F31D50" w:rsidRDefault="00F31D50">
      <w:r>
        <w:lastRenderedPageBreak/>
        <w:t>We understand the work that goes into supporting this type of project and expect budgets to be accurate and fair representations of the proposed work. Eligible expenses include costs for hiring consultants, engaging with content experts, support for materials, and</w:t>
      </w:r>
      <w:r w:rsidR="00E00C13">
        <w:t>,</w:t>
      </w:r>
      <w:r>
        <w:t xml:space="preserve"> if needed, a percentage of staff related to the engagement. </w:t>
      </w:r>
    </w:p>
    <w:p w14:paraId="52862752" w14:textId="636B3563" w:rsidR="00F31D50" w:rsidRPr="00F31D50" w:rsidRDefault="00F31D50" w:rsidP="00BB0F2C">
      <w:r>
        <w:t xml:space="preserve">We ask that you come in for one well thought out project in one of these areas. While we understand that much of the work may cross multiple </w:t>
      </w:r>
      <w:r w:rsidR="00AE3F82">
        <w:t>categories</w:t>
      </w:r>
      <w:r>
        <w:t xml:space="preserve">, we are interested in making a deeper investment in one focus area. Below is a list of the types of projects we are interested in (not exhaustive). Please be in touch with a member of the program team if you have questions about </w:t>
      </w:r>
      <w:r w:rsidR="00707C9E">
        <w:t>project idea</w:t>
      </w:r>
      <w:r>
        <w:t xml:space="preserve">. </w:t>
      </w:r>
    </w:p>
    <w:p w14:paraId="00000019" w14:textId="4B6DE8BB" w:rsidR="001807AD" w:rsidRDefault="00170D80">
      <w:pPr>
        <w:numPr>
          <w:ilvl w:val="0"/>
          <w:numId w:val="2"/>
        </w:numPr>
        <w:pBdr>
          <w:top w:val="nil"/>
          <w:left w:val="nil"/>
          <w:bottom w:val="nil"/>
          <w:right w:val="nil"/>
          <w:between w:val="nil"/>
        </w:pBdr>
        <w:spacing w:after="0"/>
      </w:pPr>
      <w:r>
        <w:rPr>
          <w:color w:val="000000"/>
        </w:rPr>
        <w:t>Governance Support</w:t>
      </w:r>
    </w:p>
    <w:p w14:paraId="7A132824" w14:textId="5E41BDF5" w:rsidR="00F31D50" w:rsidRPr="00F31D50" w:rsidRDefault="00170D80">
      <w:pPr>
        <w:numPr>
          <w:ilvl w:val="1"/>
          <w:numId w:val="2"/>
        </w:numPr>
        <w:pBdr>
          <w:top w:val="nil"/>
          <w:left w:val="nil"/>
          <w:bottom w:val="nil"/>
          <w:right w:val="nil"/>
          <w:between w:val="nil"/>
        </w:pBdr>
        <w:spacing w:after="0"/>
      </w:pPr>
      <w:r>
        <w:rPr>
          <w:color w:val="000000"/>
        </w:rPr>
        <w:t>Board training</w:t>
      </w:r>
      <w:r w:rsidR="00F31D50">
        <w:rPr>
          <w:color w:val="000000"/>
        </w:rPr>
        <w:t>/governance best practices</w:t>
      </w:r>
      <w:r w:rsidR="00BB0F2C">
        <w:rPr>
          <w:color w:val="000000"/>
        </w:rPr>
        <w:t>, planning activities</w:t>
      </w:r>
    </w:p>
    <w:p w14:paraId="0000001B" w14:textId="1A198367" w:rsidR="001807AD" w:rsidRDefault="00F31D50">
      <w:pPr>
        <w:numPr>
          <w:ilvl w:val="0"/>
          <w:numId w:val="2"/>
        </w:numPr>
        <w:pBdr>
          <w:top w:val="nil"/>
          <w:left w:val="nil"/>
          <w:bottom w:val="nil"/>
          <w:right w:val="nil"/>
          <w:between w:val="nil"/>
        </w:pBdr>
        <w:spacing w:after="0"/>
      </w:pPr>
      <w:r>
        <w:rPr>
          <w:color w:val="000000"/>
        </w:rPr>
        <w:t>Storytelling/Marketing</w:t>
      </w:r>
    </w:p>
    <w:p w14:paraId="0000001C" w14:textId="31093797" w:rsidR="001807AD" w:rsidRDefault="00170D80">
      <w:pPr>
        <w:numPr>
          <w:ilvl w:val="1"/>
          <w:numId w:val="2"/>
        </w:numPr>
        <w:pBdr>
          <w:top w:val="nil"/>
          <w:left w:val="nil"/>
          <w:bottom w:val="nil"/>
          <w:right w:val="nil"/>
          <w:between w:val="nil"/>
        </w:pBdr>
        <w:spacing w:after="0"/>
      </w:pPr>
      <w:r>
        <w:rPr>
          <w:color w:val="000000"/>
        </w:rPr>
        <w:t>Including brand development</w:t>
      </w:r>
      <w:r w:rsidR="00F31D50">
        <w:rPr>
          <w:color w:val="000000"/>
        </w:rPr>
        <w:t>, content creation, and written materials</w:t>
      </w:r>
    </w:p>
    <w:p w14:paraId="0000001D" w14:textId="77777777" w:rsidR="001807AD" w:rsidRDefault="00170D80">
      <w:pPr>
        <w:numPr>
          <w:ilvl w:val="0"/>
          <w:numId w:val="2"/>
        </w:numPr>
        <w:pBdr>
          <w:top w:val="nil"/>
          <w:left w:val="nil"/>
          <w:bottom w:val="nil"/>
          <w:right w:val="nil"/>
          <w:between w:val="nil"/>
        </w:pBdr>
        <w:spacing w:after="0"/>
      </w:pPr>
      <w:r>
        <w:rPr>
          <w:color w:val="000000"/>
        </w:rPr>
        <w:t>Leadership Development &amp; Support</w:t>
      </w:r>
    </w:p>
    <w:p w14:paraId="0000001E" w14:textId="77777777" w:rsidR="001807AD" w:rsidRDefault="00170D80">
      <w:pPr>
        <w:numPr>
          <w:ilvl w:val="1"/>
          <w:numId w:val="2"/>
        </w:numPr>
        <w:pBdr>
          <w:top w:val="nil"/>
          <w:left w:val="nil"/>
          <w:bottom w:val="nil"/>
          <w:right w:val="nil"/>
          <w:between w:val="nil"/>
        </w:pBdr>
        <w:spacing w:after="0"/>
      </w:pPr>
      <w:r>
        <w:rPr>
          <w:color w:val="000000"/>
        </w:rPr>
        <w:t>Executive Coaching</w:t>
      </w:r>
    </w:p>
    <w:p w14:paraId="00000020" w14:textId="77777777" w:rsidR="001807AD" w:rsidRDefault="00170D80">
      <w:pPr>
        <w:numPr>
          <w:ilvl w:val="0"/>
          <w:numId w:val="2"/>
        </w:numPr>
        <w:pBdr>
          <w:top w:val="nil"/>
          <w:left w:val="nil"/>
          <w:bottom w:val="nil"/>
          <w:right w:val="nil"/>
          <w:between w:val="nil"/>
        </w:pBdr>
        <w:spacing w:after="0"/>
      </w:pPr>
      <w:r>
        <w:rPr>
          <w:color w:val="000000"/>
        </w:rPr>
        <w:t>Financial Planning</w:t>
      </w:r>
    </w:p>
    <w:p w14:paraId="00000021" w14:textId="23C7585C" w:rsidR="001807AD" w:rsidRDefault="00BB0F2C">
      <w:pPr>
        <w:numPr>
          <w:ilvl w:val="1"/>
          <w:numId w:val="2"/>
        </w:numPr>
        <w:pBdr>
          <w:top w:val="nil"/>
          <w:left w:val="nil"/>
          <w:bottom w:val="nil"/>
          <w:right w:val="nil"/>
          <w:between w:val="nil"/>
        </w:pBdr>
        <w:spacing w:after="0"/>
      </w:pPr>
      <w:r>
        <w:rPr>
          <w:color w:val="000000"/>
        </w:rPr>
        <w:t>Compliance/Filing support, Incorporation or Fiscal Sponsor support</w:t>
      </w:r>
    </w:p>
    <w:p w14:paraId="00000022" w14:textId="6BA1F7D7" w:rsidR="001807AD" w:rsidRDefault="00F31D50">
      <w:pPr>
        <w:numPr>
          <w:ilvl w:val="1"/>
          <w:numId w:val="2"/>
        </w:numPr>
        <w:pBdr>
          <w:top w:val="nil"/>
          <w:left w:val="nil"/>
          <w:bottom w:val="nil"/>
          <w:right w:val="nil"/>
          <w:between w:val="nil"/>
        </w:pBdr>
        <w:spacing w:after="0"/>
      </w:pPr>
      <w:r>
        <w:rPr>
          <w:color w:val="000000"/>
        </w:rPr>
        <w:t>Budget creation and management</w:t>
      </w:r>
    </w:p>
    <w:p w14:paraId="00000023" w14:textId="77777777" w:rsidR="001807AD" w:rsidRDefault="00170D80">
      <w:pPr>
        <w:numPr>
          <w:ilvl w:val="0"/>
          <w:numId w:val="2"/>
        </w:numPr>
        <w:pBdr>
          <w:top w:val="nil"/>
          <w:left w:val="nil"/>
          <w:bottom w:val="nil"/>
          <w:right w:val="nil"/>
          <w:between w:val="nil"/>
        </w:pBdr>
        <w:spacing w:after="0"/>
      </w:pPr>
      <w:r>
        <w:rPr>
          <w:color w:val="000000"/>
        </w:rPr>
        <w:t>Organizational Lifecycle Assessments &amp; Planning</w:t>
      </w:r>
    </w:p>
    <w:p w14:paraId="00000024" w14:textId="5C2CEDE3" w:rsidR="001807AD" w:rsidRDefault="00170D80">
      <w:pPr>
        <w:numPr>
          <w:ilvl w:val="1"/>
          <w:numId w:val="2"/>
        </w:numPr>
        <w:pBdr>
          <w:top w:val="nil"/>
          <w:left w:val="nil"/>
          <w:bottom w:val="nil"/>
          <w:right w:val="nil"/>
          <w:between w:val="nil"/>
        </w:pBdr>
        <w:spacing w:after="0"/>
      </w:pPr>
      <w:r>
        <w:rPr>
          <w:color w:val="000000"/>
        </w:rPr>
        <w:t>HR Consult</w:t>
      </w:r>
      <w:r w:rsidR="00BB0F2C">
        <w:rPr>
          <w:color w:val="000000"/>
        </w:rPr>
        <w:t>, Policy reviews/audits, Employee</w:t>
      </w:r>
      <w:r>
        <w:rPr>
          <w:color w:val="000000"/>
        </w:rPr>
        <w:t xml:space="preserve"> Handbook</w:t>
      </w:r>
      <w:r w:rsidR="00BB0F2C">
        <w:rPr>
          <w:color w:val="000000"/>
        </w:rPr>
        <w:t xml:space="preserve"> creation/updates</w:t>
      </w:r>
    </w:p>
    <w:p w14:paraId="00000025" w14:textId="77777777" w:rsidR="001807AD" w:rsidRPr="00BB0F2C" w:rsidRDefault="00170D80">
      <w:pPr>
        <w:numPr>
          <w:ilvl w:val="1"/>
          <w:numId w:val="2"/>
        </w:numPr>
        <w:pBdr>
          <w:top w:val="nil"/>
          <w:left w:val="nil"/>
          <w:bottom w:val="nil"/>
          <w:right w:val="nil"/>
          <w:between w:val="nil"/>
        </w:pBdr>
        <w:spacing w:after="0"/>
      </w:pPr>
      <w:r>
        <w:rPr>
          <w:color w:val="000000"/>
        </w:rPr>
        <w:t xml:space="preserve">Nonprofit Lifecycle Assessment </w:t>
      </w:r>
    </w:p>
    <w:p w14:paraId="6CC7E117" w14:textId="2FE4BCF4" w:rsidR="00BB0F2C" w:rsidRDefault="00BB0F2C">
      <w:pPr>
        <w:numPr>
          <w:ilvl w:val="1"/>
          <w:numId w:val="2"/>
        </w:numPr>
        <w:pBdr>
          <w:top w:val="nil"/>
          <w:left w:val="nil"/>
          <w:bottom w:val="nil"/>
          <w:right w:val="nil"/>
          <w:between w:val="nil"/>
        </w:pBdr>
        <w:spacing w:after="0"/>
      </w:pPr>
      <w:r>
        <w:rPr>
          <w:color w:val="000000"/>
        </w:rPr>
        <w:t>Organizational restructuring (support for operating wind downs or strategic partnerships</w:t>
      </w:r>
    </w:p>
    <w:p w14:paraId="00000026" w14:textId="77777777" w:rsidR="001807AD" w:rsidRDefault="00170D80">
      <w:pPr>
        <w:numPr>
          <w:ilvl w:val="0"/>
          <w:numId w:val="2"/>
        </w:numPr>
        <w:pBdr>
          <w:top w:val="nil"/>
          <w:left w:val="nil"/>
          <w:bottom w:val="nil"/>
          <w:right w:val="nil"/>
          <w:between w:val="nil"/>
        </w:pBdr>
        <w:spacing w:after="0"/>
      </w:pPr>
      <w:r>
        <w:rPr>
          <w:color w:val="000000"/>
        </w:rPr>
        <w:t>Organizational Infrastructure Support</w:t>
      </w:r>
    </w:p>
    <w:p w14:paraId="695D4F8C" w14:textId="142F731B" w:rsidR="00BB0F2C" w:rsidRPr="00BB0F2C" w:rsidRDefault="00170D80" w:rsidP="00BB0F2C">
      <w:pPr>
        <w:numPr>
          <w:ilvl w:val="1"/>
          <w:numId w:val="2"/>
        </w:numPr>
        <w:pBdr>
          <w:top w:val="nil"/>
          <w:left w:val="nil"/>
          <w:bottom w:val="nil"/>
          <w:right w:val="nil"/>
          <w:between w:val="nil"/>
        </w:pBdr>
        <w:spacing w:after="0"/>
      </w:pPr>
      <w:r w:rsidRPr="00BB0F2C">
        <w:rPr>
          <w:color w:val="000000"/>
        </w:rPr>
        <w:t xml:space="preserve">Technology assessments </w:t>
      </w:r>
      <w:r w:rsidR="00BB0F2C">
        <w:rPr>
          <w:color w:val="000000"/>
        </w:rPr>
        <w:t>&amp; critical upgrades</w:t>
      </w:r>
    </w:p>
    <w:p w14:paraId="0B294813" w14:textId="77777777" w:rsidR="00BB0F2C" w:rsidRDefault="00BB0F2C" w:rsidP="00BB0F2C">
      <w:pPr>
        <w:pBdr>
          <w:top w:val="nil"/>
          <w:left w:val="nil"/>
          <w:bottom w:val="nil"/>
          <w:right w:val="nil"/>
          <w:between w:val="nil"/>
        </w:pBdr>
        <w:spacing w:after="0"/>
        <w:rPr>
          <w:color w:val="000000"/>
        </w:rPr>
      </w:pPr>
    </w:p>
    <w:p w14:paraId="0000002A" w14:textId="3BC18C1F" w:rsidR="001807AD" w:rsidRDefault="00170D80" w:rsidP="00BB0F2C">
      <w:pPr>
        <w:pBdr>
          <w:top w:val="nil"/>
          <w:left w:val="nil"/>
          <w:bottom w:val="nil"/>
          <w:right w:val="nil"/>
          <w:between w:val="nil"/>
        </w:pBdr>
        <w:spacing w:after="0"/>
      </w:pPr>
      <w:r w:rsidRPr="00BB0F2C">
        <w:rPr>
          <w:b/>
          <w:bCs/>
        </w:rPr>
        <w:t>Scope &amp; Requirements</w:t>
      </w:r>
    </w:p>
    <w:p w14:paraId="0000002B" w14:textId="77777777" w:rsidR="001807AD" w:rsidRDefault="00170D80">
      <w:pPr>
        <w:numPr>
          <w:ilvl w:val="0"/>
          <w:numId w:val="3"/>
        </w:numPr>
        <w:pBdr>
          <w:top w:val="nil"/>
          <w:left w:val="nil"/>
          <w:bottom w:val="nil"/>
          <w:right w:val="nil"/>
          <w:between w:val="nil"/>
        </w:pBdr>
        <w:spacing w:after="0"/>
      </w:pPr>
      <w:proofErr w:type="gramStart"/>
      <w:r>
        <w:rPr>
          <w:color w:val="000000"/>
        </w:rPr>
        <w:t>Requests</w:t>
      </w:r>
      <w:proofErr w:type="gramEnd"/>
      <w:r>
        <w:rPr>
          <w:color w:val="000000"/>
        </w:rPr>
        <w:t xml:space="preserve"> up to $25,000 will be considered</w:t>
      </w:r>
    </w:p>
    <w:p w14:paraId="0000002C" w14:textId="77777777" w:rsidR="001807AD" w:rsidRDefault="00170D80">
      <w:pPr>
        <w:numPr>
          <w:ilvl w:val="0"/>
          <w:numId w:val="3"/>
        </w:numPr>
        <w:pBdr>
          <w:top w:val="nil"/>
          <w:left w:val="nil"/>
          <w:bottom w:val="nil"/>
          <w:right w:val="nil"/>
          <w:between w:val="nil"/>
        </w:pBdr>
        <w:spacing w:after="0"/>
      </w:pPr>
      <w:r>
        <w:rPr>
          <w:color w:val="000000"/>
        </w:rPr>
        <w:t xml:space="preserve">Supporting documentation must be included </w:t>
      </w:r>
    </w:p>
    <w:p w14:paraId="0000002D" w14:textId="77777777" w:rsidR="001807AD" w:rsidRDefault="00170D80">
      <w:pPr>
        <w:numPr>
          <w:ilvl w:val="1"/>
          <w:numId w:val="3"/>
        </w:numPr>
        <w:pBdr>
          <w:top w:val="nil"/>
          <w:left w:val="nil"/>
          <w:bottom w:val="nil"/>
          <w:right w:val="nil"/>
          <w:between w:val="nil"/>
        </w:pBdr>
        <w:spacing w:after="0"/>
      </w:pPr>
      <w:r>
        <w:rPr>
          <w:color w:val="000000"/>
        </w:rPr>
        <w:t>Consultant Engagements- Scope of work/signed contract</w:t>
      </w:r>
    </w:p>
    <w:p w14:paraId="0000002E" w14:textId="6E9CB1F8" w:rsidR="001807AD" w:rsidRDefault="00170D80">
      <w:pPr>
        <w:numPr>
          <w:ilvl w:val="1"/>
          <w:numId w:val="3"/>
        </w:numPr>
        <w:pBdr>
          <w:top w:val="nil"/>
          <w:left w:val="nil"/>
          <w:bottom w:val="nil"/>
          <w:right w:val="nil"/>
          <w:between w:val="nil"/>
        </w:pBdr>
        <w:spacing w:after="0"/>
      </w:pPr>
      <w:r>
        <w:rPr>
          <w:color w:val="000000"/>
        </w:rPr>
        <w:t xml:space="preserve">Expertise Engagements- Scopes of work from legal, accounting, finance </w:t>
      </w:r>
    </w:p>
    <w:p w14:paraId="0000002F" w14:textId="616140C7" w:rsidR="001807AD" w:rsidRDefault="00170D80">
      <w:pPr>
        <w:numPr>
          <w:ilvl w:val="1"/>
          <w:numId w:val="3"/>
        </w:numPr>
        <w:pBdr>
          <w:top w:val="nil"/>
          <w:left w:val="nil"/>
          <w:bottom w:val="nil"/>
          <w:right w:val="nil"/>
          <w:between w:val="nil"/>
        </w:pBdr>
        <w:spacing w:after="0"/>
      </w:pPr>
      <w:r>
        <w:rPr>
          <w:color w:val="000000"/>
        </w:rPr>
        <w:t>Quotes for large purchases (software, equipment</w:t>
      </w:r>
      <w:r w:rsidR="007110B5">
        <w:rPr>
          <w:color w:val="000000"/>
        </w:rPr>
        <w:t>,</w:t>
      </w:r>
      <w:r>
        <w:rPr>
          <w:color w:val="000000"/>
        </w:rPr>
        <w:t xml:space="preserve"> etc.)</w:t>
      </w:r>
    </w:p>
    <w:p w14:paraId="00000030" w14:textId="77777777" w:rsidR="001807AD" w:rsidRDefault="00170D80">
      <w:pPr>
        <w:numPr>
          <w:ilvl w:val="0"/>
          <w:numId w:val="3"/>
        </w:numPr>
        <w:pBdr>
          <w:top w:val="nil"/>
          <w:left w:val="nil"/>
          <w:bottom w:val="nil"/>
          <w:right w:val="nil"/>
          <w:between w:val="nil"/>
        </w:pBdr>
        <w:spacing w:after="0"/>
      </w:pPr>
      <w:r>
        <w:rPr>
          <w:color w:val="000000"/>
        </w:rPr>
        <w:t>Grantees will engage in a follow-up conversation with staff at the conclusion of the work</w:t>
      </w:r>
    </w:p>
    <w:p w14:paraId="00000031" w14:textId="6AFEFBDD" w:rsidR="001807AD" w:rsidRDefault="00170D80">
      <w:pPr>
        <w:numPr>
          <w:ilvl w:val="0"/>
          <w:numId w:val="3"/>
        </w:numPr>
        <w:pBdr>
          <w:top w:val="nil"/>
          <w:left w:val="nil"/>
          <w:bottom w:val="nil"/>
          <w:right w:val="nil"/>
          <w:between w:val="nil"/>
        </w:pBdr>
      </w:pPr>
      <w:r>
        <w:rPr>
          <w:color w:val="000000"/>
        </w:rPr>
        <w:t xml:space="preserve">Grants </w:t>
      </w:r>
      <w:r w:rsidR="00976C8C">
        <w:rPr>
          <w:color w:val="000000"/>
        </w:rPr>
        <w:t>must be</w:t>
      </w:r>
      <w:r>
        <w:rPr>
          <w:color w:val="000000"/>
        </w:rPr>
        <w:t xml:space="preserve"> fully expended by Q1 2028</w:t>
      </w:r>
    </w:p>
    <w:p w14:paraId="00000032" w14:textId="77777777" w:rsidR="001807AD" w:rsidRDefault="00170D80">
      <w:pPr>
        <w:rPr>
          <w:b/>
          <w:bCs/>
        </w:rPr>
      </w:pPr>
      <w:r>
        <w:rPr>
          <w:b/>
          <w:bCs/>
        </w:rPr>
        <w:t>Selection Criteria</w:t>
      </w:r>
    </w:p>
    <w:p w14:paraId="00000033" w14:textId="51864574" w:rsidR="001807AD" w:rsidRDefault="00170D80">
      <w:pPr>
        <w:numPr>
          <w:ilvl w:val="0"/>
          <w:numId w:val="5"/>
        </w:numPr>
        <w:pBdr>
          <w:top w:val="nil"/>
          <w:left w:val="nil"/>
          <w:bottom w:val="nil"/>
          <w:right w:val="nil"/>
          <w:between w:val="nil"/>
        </w:pBdr>
        <w:spacing w:after="0"/>
      </w:pPr>
      <w:r>
        <w:rPr>
          <w:color w:val="000000"/>
        </w:rPr>
        <w:lastRenderedPageBreak/>
        <w:t xml:space="preserve">Project is </w:t>
      </w:r>
      <w:r w:rsidR="00F31D50">
        <w:rPr>
          <w:color w:val="000000"/>
        </w:rPr>
        <w:t>clearly defined and ready to begin once funding is received</w:t>
      </w:r>
      <w:r>
        <w:rPr>
          <w:color w:val="000000"/>
        </w:rPr>
        <w:t xml:space="preserve"> </w:t>
      </w:r>
    </w:p>
    <w:p w14:paraId="00000034" w14:textId="77777777" w:rsidR="001807AD" w:rsidRDefault="00170D80">
      <w:pPr>
        <w:numPr>
          <w:ilvl w:val="0"/>
          <w:numId w:val="5"/>
        </w:numPr>
        <w:pBdr>
          <w:top w:val="nil"/>
          <w:left w:val="nil"/>
          <w:bottom w:val="nil"/>
          <w:right w:val="nil"/>
          <w:between w:val="nil"/>
        </w:pBdr>
        <w:spacing w:after="0"/>
      </w:pPr>
      <w:r>
        <w:rPr>
          <w:color w:val="000000"/>
        </w:rPr>
        <w:t>Project will clearly move organization/leadership forward</w:t>
      </w:r>
    </w:p>
    <w:p w14:paraId="00000035" w14:textId="120A1E7D" w:rsidR="001807AD" w:rsidRDefault="00170D80">
      <w:pPr>
        <w:numPr>
          <w:ilvl w:val="0"/>
          <w:numId w:val="5"/>
        </w:numPr>
        <w:pBdr>
          <w:top w:val="nil"/>
          <w:left w:val="nil"/>
          <w:bottom w:val="nil"/>
          <w:right w:val="nil"/>
          <w:between w:val="nil"/>
        </w:pBdr>
      </w:pPr>
      <w:r>
        <w:rPr>
          <w:color w:val="000000"/>
        </w:rPr>
        <w:t xml:space="preserve">Organization can articulate why this project is needed and </w:t>
      </w:r>
      <w:r w:rsidR="00F31D50">
        <w:rPr>
          <w:color w:val="000000"/>
        </w:rPr>
        <w:t xml:space="preserve">why it is </w:t>
      </w:r>
      <w:r>
        <w:rPr>
          <w:color w:val="000000"/>
        </w:rPr>
        <w:t>the right next step</w:t>
      </w:r>
    </w:p>
    <w:p w14:paraId="00000037" w14:textId="77777777" w:rsidR="001807AD" w:rsidRDefault="001807AD"/>
    <w:p w14:paraId="00000038" w14:textId="77777777" w:rsidR="001807AD" w:rsidRDefault="00170D80">
      <w:pPr>
        <w:rPr>
          <w:b/>
          <w:bCs/>
        </w:rPr>
      </w:pPr>
      <w:r>
        <w:rPr>
          <w:b/>
          <w:bCs/>
        </w:rPr>
        <w:t>Grant Timelines:</w:t>
      </w:r>
    </w:p>
    <w:p w14:paraId="3B9EA53E" w14:textId="53114ADD" w:rsidR="00F31D50" w:rsidRDefault="00F31D50">
      <w:r>
        <w:t xml:space="preserve">Applications will be accepted on a rolling basis from </w:t>
      </w:r>
      <w:r w:rsidR="00743BA1">
        <w:t xml:space="preserve">now </w:t>
      </w:r>
      <w:r>
        <w:t>until December 1</w:t>
      </w:r>
      <w:r w:rsidR="00EC67BD" w:rsidRPr="001D493B">
        <w:rPr>
          <w:vertAlign w:val="superscript"/>
        </w:rPr>
        <w:t>st</w:t>
      </w:r>
      <w:r w:rsidR="00EC67BD">
        <w:t>,</w:t>
      </w:r>
      <w:r w:rsidR="0034534E" w:rsidRPr="001D493B">
        <w:t xml:space="preserve"> 2026.</w:t>
      </w:r>
      <w:r w:rsidR="00743BA1">
        <w:rPr>
          <w:vertAlign w:val="superscript"/>
        </w:rPr>
        <w:t xml:space="preserve"> </w:t>
      </w:r>
    </w:p>
    <w:p w14:paraId="0000003C" w14:textId="5971EA9B" w:rsidR="001807AD" w:rsidRDefault="00F31D50">
      <w:r>
        <w:t>The program will open again on January 4</w:t>
      </w:r>
      <w:r w:rsidRPr="00F31D50">
        <w:rPr>
          <w:vertAlign w:val="superscript"/>
        </w:rPr>
        <w:t>th</w:t>
      </w:r>
      <w:r>
        <w:t xml:space="preserve">, </w:t>
      </w:r>
      <w:proofErr w:type="gramStart"/>
      <w:r>
        <w:t>2027</w:t>
      </w:r>
      <w:proofErr w:type="gramEnd"/>
      <w:r>
        <w:t xml:space="preserve"> and will accept applications until August 1</w:t>
      </w:r>
      <w:r w:rsidRPr="00F31D50">
        <w:rPr>
          <w:vertAlign w:val="superscript"/>
        </w:rPr>
        <w:t>st</w:t>
      </w:r>
      <w:r>
        <w:t>, 2027</w:t>
      </w:r>
      <w:r w:rsidR="00970138">
        <w:t>, or when funds are depleted</w:t>
      </w:r>
    </w:p>
    <w:p w14:paraId="23DD6387" w14:textId="56EDE085" w:rsidR="00F31D50" w:rsidRDefault="00F31D50" w:rsidP="00F31D50">
      <w:r>
        <w:t>We anticipate being able to notify applicants within 1 month of their submission.</w:t>
      </w:r>
    </w:p>
    <w:p w14:paraId="12A01F4C" w14:textId="77777777" w:rsidR="00F31D50" w:rsidRDefault="00F31D50"/>
    <w:sectPr w:rsidR="00F31D50">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F7D9A" w14:textId="77777777" w:rsidR="00C5270E" w:rsidRDefault="00C5270E">
      <w:pPr>
        <w:spacing w:after="0" w:line="240" w:lineRule="auto"/>
      </w:pPr>
      <w:r>
        <w:separator/>
      </w:r>
    </w:p>
  </w:endnote>
  <w:endnote w:type="continuationSeparator" w:id="0">
    <w:p w14:paraId="1F30B980" w14:textId="77777777" w:rsidR="00C5270E" w:rsidRDefault="00C52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BD8275E-42B7-4044-A8AF-916EDC334A15}"/>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A91FA225-D50B-49F5-806F-C91774B958D3}"/>
    <w:embedBold r:id="rId3" w:fontKey="{D72F5882-7D89-4260-9D05-612B908DA008}"/>
    <w:embedItalic r:id="rId4" w:fontKey="{D5420C6D-7D2F-4B7D-BAE5-8F5701E82C4D}"/>
  </w:font>
  <w:font w:name="Play">
    <w:charset w:val="00"/>
    <w:family w:val="auto"/>
    <w:pitch w:val="default"/>
    <w:embedRegular r:id="rId5" w:fontKey="{93625186-8C66-467D-B34D-FAE8EC828A9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38464198-0755-4695-BA26-75990E1BAA3D}"/>
  </w:font>
  <w:font w:name="Cambria">
    <w:panose1 w:val="02040503050406030204"/>
    <w:charset w:val="00"/>
    <w:family w:val="roman"/>
    <w:pitch w:val="variable"/>
    <w:sig w:usb0="E00006FF" w:usb1="420024FF" w:usb2="02000000" w:usb3="00000000" w:csb0="0000019F" w:csb1="00000000"/>
    <w:embedRegular r:id="rId7" w:fontKey="{C32C86A5-0D3D-4F70-96A4-A11A63F9235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23D31" w14:textId="77777777" w:rsidR="00C5270E" w:rsidRDefault="00C5270E">
      <w:pPr>
        <w:spacing w:after="0" w:line="240" w:lineRule="auto"/>
      </w:pPr>
      <w:r>
        <w:separator/>
      </w:r>
    </w:p>
  </w:footnote>
  <w:footnote w:type="continuationSeparator" w:id="0">
    <w:p w14:paraId="3B49FEA0" w14:textId="77777777" w:rsidR="00C5270E" w:rsidRDefault="00C527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D" w14:textId="77777777" w:rsidR="001807AD" w:rsidRDefault="00170D80">
    <w:r>
      <w:t>Nonprofit Effectiveness- Facing Change Guidelines</w:t>
    </w:r>
  </w:p>
  <w:p w14:paraId="0000003E" w14:textId="77777777" w:rsidR="001807AD" w:rsidRDefault="001807A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A692A"/>
    <w:multiLevelType w:val="multilevel"/>
    <w:tmpl w:val="7270C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126F5D"/>
    <w:multiLevelType w:val="multilevel"/>
    <w:tmpl w:val="3EFE0F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4F5F61"/>
    <w:multiLevelType w:val="multilevel"/>
    <w:tmpl w:val="901875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6085124"/>
    <w:multiLevelType w:val="multilevel"/>
    <w:tmpl w:val="19506E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BF636D2"/>
    <w:multiLevelType w:val="multilevel"/>
    <w:tmpl w:val="B456C6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8A948A5"/>
    <w:multiLevelType w:val="multilevel"/>
    <w:tmpl w:val="5672D3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75957793">
    <w:abstractNumId w:val="2"/>
  </w:num>
  <w:num w:numId="2" w16cid:durableId="1824808089">
    <w:abstractNumId w:val="0"/>
  </w:num>
  <w:num w:numId="3" w16cid:durableId="1325546619">
    <w:abstractNumId w:val="5"/>
  </w:num>
  <w:num w:numId="4" w16cid:durableId="1396776660">
    <w:abstractNumId w:val="4"/>
  </w:num>
  <w:num w:numId="5" w16cid:durableId="1411731211">
    <w:abstractNumId w:val="3"/>
  </w:num>
  <w:num w:numId="6" w16cid:durableId="17850347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7AD"/>
    <w:rsid w:val="00170D80"/>
    <w:rsid w:val="001807AD"/>
    <w:rsid w:val="00197EA4"/>
    <w:rsid w:val="001D493B"/>
    <w:rsid w:val="00247056"/>
    <w:rsid w:val="0034534E"/>
    <w:rsid w:val="00464035"/>
    <w:rsid w:val="005820B1"/>
    <w:rsid w:val="00707C9E"/>
    <w:rsid w:val="007110B5"/>
    <w:rsid w:val="00743BA1"/>
    <w:rsid w:val="007A69DD"/>
    <w:rsid w:val="008118EC"/>
    <w:rsid w:val="00970138"/>
    <w:rsid w:val="00976C8C"/>
    <w:rsid w:val="009E2298"/>
    <w:rsid w:val="00AE3F82"/>
    <w:rsid w:val="00BB0F2C"/>
    <w:rsid w:val="00BD0E59"/>
    <w:rsid w:val="00C42BA5"/>
    <w:rsid w:val="00C5270E"/>
    <w:rsid w:val="00CD4236"/>
    <w:rsid w:val="00E00C13"/>
    <w:rsid w:val="00EC67BD"/>
    <w:rsid w:val="00F31D50"/>
    <w:rsid w:val="00FF7E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F237D"/>
  <w15:docId w15:val="{A55A9FDE-C777-4235-840B-261FDE3D4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Revision">
    <w:name w:val="Revision"/>
    <w:hidden/>
    <w:uiPriority w:val="99"/>
    <w:semiHidden/>
    <w:rsid w:val="00CD423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reaterworcester.org/for-non-profits/competitive-grant-opportunities/nonprofit-effectiveness-grant-progra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reaterworcester.org/for-non-profits/competitive-grant-opportunities/community-grant-operating-support" TargetMode="External"/><Relationship Id="rId5" Type="http://schemas.openxmlformats.org/officeDocument/2006/relationships/webSettings" Target="webSettings.xml"/><Relationship Id="rId10" Type="http://schemas.openxmlformats.org/officeDocument/2006/relationships/hyperlink" Target="https://greaterworcester.org/for-non-profits/competitive-grant-opportunities/community-grant-project-support" TargetMode="External"/><Relationship Id="rId4" Type="http://schemas.openxmlformats.org/officeDocument/2006/relationships/settings" Target="settings.xml"/><Relationship Id="rId9" Type="http://schemas.openxmlformats.org/officeDocument/2006/relationships/hyperlink" Target="https://greaterworcester.org/for-non-profits/competitive-grant-opportunities/mergers-shared-services-fund"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fmRcYzptV516zKpZwaurnvhACg==">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673</Words>
  <Characters>3841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Shugrue</dc:creator>
  <cp:lastModifiedBy>Norah Joyce</cp:lastModifiedBy>
  <cp:revision>2</cp:revision>
  <dcterms:created xsi:type="dcterms:W3CDTF">2026-06-22T12:31:00Z</dcterms:created>
  <dcterms:modified xsi:type="dcterms:W3CDTF">2026-06-22T12:31:00Z</dcterms:modified>
</cp:coreProperties>
</file>